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91" w:rsidRPr="00CA051E" w:rsidRDefault="003A24CD" w:rsidP="008F6C27">
      <w:pPr>
        <w:rPr>
          <w:b/>
          <w:sz w:val="36"/>
          <w:szCs w:val="36"/>
        </w:rPr>
      </w:pPr>
      <w:r w:rsidRPr="00CA051E">
        <w:rPr>
          <w:b/>
          <w:sz w:val="36"/>
          <w:szCs w:val="36"/>
        </w:rPr>
        <w:t xml:space="preserve">Methode actie leren </w:t>
      </w:r>
    </w:p>
    <w:p w:rsidR="003A24CD" w:rsidRDefault="003A24CD" w:rsidP="008F6C27"/>
    <w:p w:rsidR="003A24CD" w:rsidRDefault="003A24CD" w:rsidP="008F6C27">
      <w:r>
        <w:t xml:space="preserve">Afspreken wie gespreksleider is; </w:t>
      </w:r>
    </w:p>
    <w:p w:rsidR="003A24CD" w:rsidRDefault="003A24CD" w:rsidP="008F6C27">
      <w:r>
        <w:t>Gespreksleider geeft uitleg en bewaakt onderstaande richtlijnen</w:t>
      </w:r>
    </w:p>
    <w:p w:rsidR="003A24CD" w:rsidRDefault="003A24CD" w:rsidP="008F6C27">
      <w:r>
        <w:t xml:space="preserve">Uitleg: Doel is om effectief een vraag te kunnen beantwoorden, zonder discussie en met leereffect. Hij zij laat weten dat er een casus wordt besproken met daaraan gekoppeld 1 duidelijke vraag </w:t>
      </w:r>
    </w:p>
    <w:p w:rsidR="003A24CD" w:rsidRDefault="003A24CD" w:rsidP="008F6C27"/>
    <w:p w:rsidR="003A24CD" w:rsidRDefault="003A24CD" w:rsidP="003A24CD">
      <w:pPr>
        <w:pStyle w:val="Lijstalinea"/>
        <w:numPr>
          <w:ilvl w:val="0"/>
          <w:numId w:val="1"/>
        </w:numPr>
      </w:pPr>
      <w:r>
        <w:t xml:space="preserve">Start met kort rondje voorstellen; naam en functie </w:t>
      </w:r>
    </w:p>
    <w:p w:rsidR="003A24CD" w:rsidRDefault="003A24CD" w:rsidP="003A24CD">
      <w:pPr>
        <w:pStyle w:val="Lijstalinea"/>
        <w:numPr>
          <w:ilvl w:val="0"/>
          <w:numId w:val="1"/>
        </w:numPr>
      </w:pPr>
      <w:r>
        <w:t xml:space="preserve">Indiener casus doet verhaal en stelt de vraag </w:t>
      </w:r>
    </w:p>
    <w:p w:rsidR="003A24CD" w:rsidRDefault="003A24CD" w:rsidP="003A24CD">
      <w:pPr>
        <w:pStyle w:val="Lijstalinea"/>
        <w:numPr>
          <w:ilvl w:val="2"/>
          <w:numId w:val="1"/>
        </w:numPr>
      </w:pPr>
      <w:r>
        <w:t xml:space="preserve">Gespreksleider zorgt voor heldere vraag en checkt </w:t>
      </w:r>
    </w:p>
    <w:p w:rsidR="003A24CD" w:rsidRDefault="003A24CD" w:rsidP="003A24CD">
      <w:pPr>
        <w:pStyle w:val="Lijstalinea"/>
        <w:numPr>
          <w:ilvl w:val="2"/>
          <w:numId w:val="1"/>
        </w:numPr>
      </w:pPr>
      <w:r>
        <w:t xml:space="preserve">Deelnemers krijgen van gespreksleider (indien nodig)  mogelijkheid tot 1 verhelderende vraag. </w:t>
      </w:r>
    </w:p>
    <w:p w:rsidR="003A24CD" w:rsidRDefault="003A24CD" w:rsidP="003A24CD">
      <w:pPr>
        <w:pStyle w:val="Lijstalinea"/>
        <w:numPr>
          <w:ilvl w:val="0"/>
          <w:numId w:val="1"/>
        </w:numPr>
      </w:pPr>
      <w:r>
        <w:t xml:space="preserve">Deelnemers krijgen 2 minuten om advies / antwoord </w:t>
      </w:r>
      <w:r w:rsidRPr="003A24CD">
        <w:rPr>
          <w:b/>
        </w:rPr>
        <w:t>op te schrijven</w:t>
      </w:r>
      <w:r>
        <w:t xml:space="preserve"> </w:t>
      </w:r>
    </w:p>
    <w:p w:rsidR="003A24CD" w:rsidRDefault="003A24CD" w:rsidP="003A24CD">
      <w:pPr>
        <w:pStyle w:val="Lijstalinea"/>
        <w:numPr>
          <w:ilvl w:val="0"/>
          <w:numId w:val="1"/>
        </w:numPr>
      </w:pPr>
      <w:r>
        <w:t>Rondje antwoord geven, geen ruimte voor vragen of discussie ook niet door indiener / alleen antwoorden geven die iets toevoegen aan het geen al gezegd is.</w:t>
      </w:r>
    </w:p>
    <w:p w:rsidR="001E2C90" w:rsidRDefault="003A24CD" w:rsidP="003A24CD">
      <w:pPr>
        <w:pStyle w:val="Lijstalinea"/>
        <w:numPr>
          <w:ilvl w:val="0"/>
          <w:numId w:val="1"/>
        </w:numPr>
      </w:pPr>
      <w:r>
        <w:t>Gespreksleider checkt bij indiener of de vraag beantwoord is of op welk antwoord (max 2) hij / zij no</w:t>
      </w:r>
      <w:r w:rsidR="001E2C90">
        <w:t xml:space="preserve">g vragen/aanvulling nodig heeft. Kiest 1 antwoordgever uit om dialoog (geen discussie) aan te gaan. Geen groepsdiscussie vragen etc. </w:t>
      </w:r>
    </w:p>
    <w:p w:rsidR="001E2C90" w:rsidRDefault="001E2C90" w:rsidP="003A24CD">
      <w:pPr>
        <w:pStyle w:val="Lijstalinea"/>
        <w:numPr>
          <w:ilvl w:val="0"/>
          <w:numId w:val="1"/>
        </w:numPr>
      </w:pPr>
      <w:r>
        <w:t xml:space="preserve">Einde, of wellicht is de indiener tot nieuwe vraag gekomen </w:t>
      </w:r>
      <w:proofErr w:type="spellStart"/>
      <w:r>
        <w:t>evt</w:t>
      </w:r>
      <w:proofErr w:type="spellEnd"/>
      <w:r>
        <w:t xml:space="preserve"> nieuwe ronde met nieuwe vraag</w:t>
      </w:r>
    </w:p>
    <w:p w:rsidR="003A24CD" w:rsidRDefault="001E2C90" w:rsidP="003A24CD">
      <w:pPr>
        <w:pStyle w:val="Lijstalinea"/>
        <w:numPr>
          <w:ilvl w:val="0"/>
          <w:numId w:val="1"/>
        </w:numPr>
      </w:pPr>
      <w:r>
        <w:t>Volgende …</w:t>
      </w:r>
      <w:r w:rsidR="003A24CD">
        <w:t xml:space="preserve">  </w:t>
      </w:r>
    </w:p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p w:rsidR="001E2C90" w:rsidRDefault="001E2C90" w:rsidP="001E2C90"/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CA051E" w:rsidTr="001B3889">
        <w:trPr>
          <w:trHeight w:val="40"/>
        </w:trPr>
        <w:tc>
          <w:tcPr>
            <w:tcW w:w="9622" w:type="dxa"/>
          </w:tcPr>
          <w:p w:rsidR="00CA051E" w:rsidRDefault="00CA051E" w:rsidP="001E2C90">
            <w:r>
              <w:t>Naam indiener</w:t>
            </w:r>
            <w:r w:rsidR="00937989">
              <w:t>/expertise</w:t>
            </w:r>
          </w:p>
        </w:tc>
      </w:tr>
      <w:tr w:rsidR="00CA051E" w:rsidTr="001B3889">
        <w:trPr>
          <w:trHeight w:val="322"/>
        </w:trPr>
        <w:tc>
          <w:tcPr>
            <w:tcW w:w="9622" w:type="dxa"/>
          </w:tcPr>
          <w:p w:rsidR="00CA051E" w:rsidRDefault="00CA051E" w:rsidP="001E2C90"/>
          <w:p w:rsidR="00CA051E" w:rsidRDefault="00CA051E" w:rsidP="001E2C90">
            <w:r>
              <w:t xml:space="preserve">Vraag indiener </w:t>
            </w:r>
          </w:p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1B3889" w:rsidRDefault="001B3889" w:rsidP="001E2C90"/>
          <w:p w:rsidR="00CA051E" w:rsidRDefault="00CA051E" w:rsidP="001E2C90"/>
        </w:tc>
      </w:tr>
      <w:tr w:rsidR="00CA051E" w:rsidTr="001B3889">
        <w:trPr>
          <w:trHeight w:val="1656"/>
        </w:trPr>
        <w:tc>
          <w:tcPr>
            <w:tcW w:w="9622" w:type="dxa"/>
          </w:tcPr>
          <w:p w:rsidR="00CA051E" w:rsidRDefault="00CA051E" w:rsidP="001E2C90">
            <w:r>
              <w:t xml:space="preserve">Advies / antwoord (en) </w:t>
            </w:r>
          </w:p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</w:tc>
      </w:tr>
      <w:tr w:rsidR="00CA051E" w:rsidTr="001B3889">
        <w:trPr>
          <w:trHeight w:val="401"/>
        </w:trPr>
        <w:tc>
          <w:tcPr>
            <w:tcW w:w="9622" w:type="dxa"/>
          </w:tcPr>
          <w:p w:rsidR="00CA051E" w:rsidRDefault="00CA051E" w:rsidP="001E2C90">
            <w:r>
              <w:t xml:space="preserve">Vervolgstappen </w:t>
            </w:r>
          </w:p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  <w:p w:rsidR="00CA051E" w:rsidRDefault="00CA051E" w:rsidP="001E2C90"/>
        </w:tc>
      </w:tr>
      <w:tr w:rsidR="00CA051E" w:rsidTr="001B3889">
        <w:trPr>
          <w:trHeight w:val="40"/>
        </w:trPr>
        <w:tc>
          <w:tcPr>
            <w:tcW w:w="9622" w:type="dxa"/>
          </w:tcPr>
          <w:p w:rsidR="00CA051E" w:rsidRDefault="00CA051E" w:rsidP="001E2C90">
            <w:r>
              <w:t xml:space="preserve">Nuttig bevonden ja / nee </w:t>
            </w:r>
          </w:p>
        </w:tc>
      </w:tr>
    </w:tbl>
    <w:p w:rsidR="001E2C90" w:rsidRDefault="001E2C90" w:rsidP="001E2C90"/>
    <w:p w:rsidR="001B3889" w:rsidRDefault="001B3889" w:rsidP="001E2C90"/>
    <w:tbl>
      <w:tblPr>
        <w:tblStyle w:val="Tabel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1B3889" w:rsidTr="001B3889">
        <w:trPr>
          <w:trHeight w:val="42"/>
        </w:trPr>
        <w:tc>
          <w:tcPr>
            <w:tcW w:w="9640" w:type="dxa"/>
          </w:tcPr>
          <w:p w:rsidR="001B3889" w:rsidRDefault="001B3889" w:rsidP="00DB0063">
            <w:r>
              <w:t>Naam indiener</w:t>
            </w:r>
            <w:r w:rsidR="00937989">
              <w:t>/expertise</w:t>
            </w:r>
            <w:bookmarkStart w:id="0" w:name="_GoBack"/>
            <w:bookmarkEnd w:id="0"/>
          </w:p>
        </w:tc>
      </w:tr>
      <w:tr w:rsidR="001B3889" w:rsidTr="001B3889">
        <w:trPr>
          <w:trHeight w:val="326"/>
        </w:trPr>
        <w:tc>
          <w:tcPr>
            <w:tcW w:w="9640" w:type="dxa"/>
          </w:tcPr>
          <w:p w:rsidR="001B3889" w:rsidRDefault="001B3889" w:rsidP="00DB0063"/>
          <w:p w:rsidR="001B3889" w:rsidRDefault="001B3889" w:rsidP="00DB0063">
            <w:r>
              <w:t xml:space="preserve">Vraag indiener </w:t>
            </w:r>
          </w:p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</w:tc>
      </w:tr>
      <w:tr w:rsidR="001B3889" w:rsidTr="001B3889">
        <w:trPr>
          <w:trHeight w:val="1676"/>
        </w:trPr>
        <w:tc>
          <w:tcPr>
            <w:tcW w:w="9640" w:type="dxa"/>
          </w:tcPr>
          <w:p w:rsidR="001B3889" w:rsidRDefault="001B3889" w:rsidP="00DB0063">
            <w:r>
              <w:t xml:space="preserve">Advies / antwoord (en) </w:t>
            </w:r>
          </w:p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</w:tc>
      </w:tr>
      <w:tr w:rsidR="001B3889" w:rsidTr="001B3889">
        <w:trPr>
          <w:trHeight w:val="406"/>
        </w:trPr>
        <w:tc>
          <w:tcPr>
            <w:tcW w:w="9640" w:type="dxa"/>
          </w:tcPr>
          <w:p w:rsidR="001B3889" w:rsidRDefault="001B3889" w:rsidP="00DB0063">
            <w:r>
              <w:t xml:space="preserve">Vervolgstappen </w:t>
            </w:r>
          </w:p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  <w:p w:rsidR="001B3889" w:rsidRDefault="001B3889" w:rsidP="00DB0063"/>
        </w:tc>
      </w:tr>
      <w:tr w:rsidR="001B3889" w:rsidTr="001B3889">
        <w:trPr>
          <w:trHeight w:val="42"/>
        </w:trPr>
        <w:tc>
          <w:tcPr>
            <w:tcW w:w="9640" w:type="dxa"/>
          </w:tcPr>
          <w:p w:rsidR="001B3889" w:rsidRDefault="001B3889" w:rsidP="00DB0063">
            <w:r>
              <w:t xml:space="preserve">Nuttig bevonden ja / nee </w:t>
            </w:r>
          </w:p>
        </w:tc>
      </w:tr>
    </w:tbl>
    <w:p w:rsidR="001B3889" w:rsidRPr="004A5CDD" w:rsidRDefault="001B3889" w:rsidP="00937989"/>
    <w:sectPr w:rsidR="001B3889" w:rsidRPr="004A5CDD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4D8"/>
    <w:multiLevelType w:val="hybridMultilevel"/>
    <w:tmpl w:val="0B8C3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CD"/>
    <w:rsid w:val="001B3889"/>
    <w:rsid w:val="001E2C90"/>
    <w:rsid w:val="002050E4"/>
    <w:rsid w:val="0021188C"/>
    <w:rsid w:val="00273CEB"/>
    <w:rsid w:val="00392A1A"/>
    <w:rsid w:val="003A24CD"/>
    <w:rsid w:val="004A5CDD"/>
    <w:rsid w:val="004B7D82"/>
    <w:rsid w:val="006134C4"/>
    <w:rsid w:val="007A7F68"/>
    <w:rsid w:val="008F6C27"/>
    <w:rsid w:val="00937989"/>
    <w:rsid w:val="00A23891"/>
    <w:rsid w:val="00AD091A"/>
    <w:rsid w:val="00CA051E"/>
    <w:rsid w:val="00CB441C"/>
    <w:rsid w:val="00CB50AF"/>
    <w:rsid w:val="00CB6623"/>
    <w:rsid w:val="00C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3A24CD"/>
    <w:pPr>
      <w:ind w:left="720"/>
      <w:contextualSpacing/>
    </w:pPr>
  </w:style>
  <w:style w:type="table" w:styleId="Tabelraster">
    <w:name w:val="Table Grid"/>
    <w:basedOn w:val="Standaardtabel"/>
    <w:uiPriority w:val="59"/>
    <w:rsid w:val="00CA05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3A24CD"/>
    <w:pPr>
      <w:ind w:left="720"/>
      <w:contextualSpacing/>
    </w:pPr>
  </w:style>
  <w:style w:type="table" w:styleId="Tabelraster">
    <w:name w:val="Table Grid"/>
    <w:basedOn w:val="Standaardtabel"/>
    <w:uiPriority w:val="59"/>
    <w:rsid w:val="00CA05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AFF378C8</Template>
  <TotalTime>3</TotalTime>
  <Pages>2</Pages>
  <Words>217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bbakker</dc:creator>
  <cp:lastModifiedBy>dduis</cp:lastModifiedBy>
  <cp:revision>2</cp:revision>
  <dcterms:created xsi:type="dcterms:W3CDTF">2020-04-23T12:25:00Z</dcterms:created>
  <dcterms:modified xsi:type="dcterms:W3CDTF">2020-04-23T12:25:00Z</dcterms:modified>
</cp:coreProperties>
</file>